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EC3" w:rsidRPr="001905F7" w:rsidRDefault="007E0A80" w:rsidP="001905F7">
      <w:pPr>
        <w:pStyle w:val="berschrift1"/>
      </w:pPr>
      <w:r>
        <w:rPr>
          <w:noProof/>
          <w:lang w:eastAsia="de-DE"/>
        </w:rPr>
        <w:drawing>
          <wp:anchor distT="0" distB="0" distL="114300" distR="114300" simplePos="0" relativeHeight="251658240" behindDoc="1" locked="0" layoutInCell="1" allowOverlap="1">
            <wp:simplePos x="0" y="0"/>
            <wp:positionH relativeFrom="column">
              <wp:posOffset>-476250</wp:posOffset>
            </wp:positionH>
            <wp:positionV relativeFrom="paragraph">
              <wp:posOffset>-438150</wp:posOffset>
            </wp:positionV>
            <wp:extent cx="10687050" cy="7616978"/>
            <wp:effectExtent l="0" t="0" r="0" b="317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lyer Rom Hintergrund1x A5_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87050" cy="7616978"/>
                    </a:xfrm>
                    <a:prstGeom prst="rect">
                      <a:avLst/>
                    </a:prstGeom>
                  </pic:spPr>
                </pic:pic>
              </a:graphicData>
            </a:graphic>
            <wp14:sizeRelH relativeFrom="margin">
              <wp14:pctWidth>0</wp14:pctWidth>
            </wp14:sizeRelH>
            <wp14:sizeRelV relativeFrom="margin">
              <wp14:pctHeight>0</wp14:pctHeight>
            </wp14:sizeRelV>
          </wp:anchor>
        </w:drawing>
      </w:r>
      <w:r w:rsidR="00F27EC3" w:rsidRPr="001905F7">
        <w:t xml:space="preserve">XIII. Internationale Miniwallfahrt </w:t>
      </w:r>
    </w:p>
    <w:p w:rsidR="00F27EC3" w:rsidRPr="001905F7" w:rsidRDefault="00F27EC3" w:rsidP="001905F7">
      <w:pPr>
        <w:pStyle w:val="berschrift1"/>
      </w:pPr>
      <w:r w:rsidRPr="001905F7">
        <w:t xml:space="preserve">nach Rom </w:t>
      </w:r>
      <w:r w:rsidR="001905F7" w:rsidRPr="001905F7">
        <w:rPr>
          <w:rStyle w:val="berschrift1Zchn"/>
          <w:b/>
        </w:rPr>
        <w:t>vom 28. Juli – 03. August</w:t>
      </w:r>
      <w:r w:rsidR="001905F7">
        <w:rPr>
          <w:rStyle w:val="berschrift1Zchn"/>
          <w:b/>
        </w:rPr>
        <w:t xml:space="preserve"> </w:t>
      </w:r>
      <w:r w:rsidRPr="001905F7">
        <w:t>2024</w:t>
      </w:r>
    </w:p>
    <w:p w:rsidR="00F27EC3" w:rsidRDefault="001905F7" w:rsidP="001905F7">
      <w:pPr>
        <w:pStyle w:val="berschrift1"/>
      </w:pPr>
      <w:r>
        <w:t xml:space="preserve">Die </w:t>
      </w:r>
      <w:r w:rsidR="002573BE">
        <w:t>offizielle Anmeldung beginnt!</w:t>
      </w:r>
    </w:p>
    <w:p w:rsidR="003955E4" w:rsidRDefault="00F27EC3" w:rsidP="002573BE">
      <w:pPr>
        <w:pStyle w:val="berschrift2"/>
      </w:pPr>
      <w:r>
        <w:t xml:space="preserve">Wie kann ich </w:t>
      </w:r>
      <w:r w:rsidRPr="002573BE">
        <w:t>mich</w:t>
      </w:r>
      <w:r>
        <w:t xml:space="preserve"> Anmelden</w:t>
      </w:r>
      <w:r w:rsidR="002573BE">
        <w:t>?</w:t>
      </w:r>
    </w:p>
    <w:p w:rsidR="002573BE" w:rsidRDefault="00F27EC3" w:rsidP="00F27EC3">
      <w:r>
        <w:t>Die</w:t>
      </w:r>
      <w:r w:rsidR="00DA0EC9">
        <w:t xml:space="preserve"> Anmeldung zur Romwallfahrt</w:t>
      </w:r>
      <w:r>
        <w:t xml:space="preserve"> </w:t>
      </w:r>
      <w:r w:rsidR="00047F06">
        <w:t xml:space="preserve">findet digital über ein Online-Tool </w:t>
      </w:r>
      <w:r w:rsidR="00DA0EC9">
        <w:t>statt.</w:t>
      </w:r>
      <w:r w:rsidR="00745F86">
        <w:t xml:space="preserve"> Den QR-Code/Link zur Anmeldung findest du weiter unten. </w:t>
      </w:r>
      <w:bookmarkStart w:id="0" w:name="_GoBack"/>
      <w:bookmarkEnd w:id="0"/>
    </w:p>
    <w:p w:rsidR="002573BE" w:rsidRDefault="00DA0EC9" w:rsidP="00F27EC3">
      <w:r>
        <w:t>Nach Abschluss der Buchung erhältst du eine Buchungskopie per E-Mail. Deine Buchung der Reise ist erst wirksam, sobald sie durch deine Kirchengemeinde bestätigt wurde. Die Bestätigung erhältst du ebenfalls per E-Mail.</w:t>
      </w:r>
    </w:p>
    <w:p w:rsidR="002573BE" w:rsidRDefault="00DA0EC9" w:rsidP="00F27EC3">
      <w:r>
        <w:t>Mit der Bestätigung erhältst du Zugang zum digitalen Kundencenter</w:t>
      </w:r>
      <w:r w:rsidR="00B97592">
        <w:t xml:space="preserve">, wo du deinen Check-In binnen </w:t>
      </w:r>
      <w:r w:rsidR="00B97592" w:rsidRPr="00B97592">
        <w:rPr>
          <w:b/>
        </w:rPr>
        <w:t>30 Tage</w:t>
      </w:r>
      <w:r w:rsidR="00B97592">
        <w:t xml:space="preserve"> </w:t>
      </w:r>
      <w:r>
        <w:t xml:space="preserve">durchführst. </w:t>
      </w:r>
      <w:r w:rsidR="00B97592">
        <w:t>Ohne gültigen Check-In ist eine Teilnahme nicht möglich.</w:t>
      </w:r>
    </w:p>
    <w:p w:rsidR="002573BE" w:rsidRPr="00F27EC3" w:rsidRDefault="002573BE" w:rsidP="00F27EC3"/>
    <w:p w:rsidR="003955E4" w:rsidRPr="003955E4" w:rsidRDefault="002573BE" w:rsidP="002573BE">
      <w:pPr>
        <w:pStyle w:val="berschrift2"/>
      </w:pPr>
      <w:r>
        <w:t>Über diesen QR-Code/Link kommst du zur Anmeldung deiner Kirchengemeinde</w:t>
      </w:r>
    </w:p>
    <w:p w:rsidR="003955E4" w:rsidRPr="00A57B99" w:rsidRDefault="002573BE" w:rsidP="0028286D">
      <w:pPr>
        <w:rPr>
          <w:i/>
          <w:highlight w:val="lightGray"/>
        </w:rPr>
      </w:pPr>
      <w:r w:rsidRPr="00A57B99">
        <w:rPr>
          <w:i/>
          <w:highlight w:val="lightGray"/>
        </w:rPr>
        <w:t xml:space="preserve">Den über die </w:t>
      </w:r>
      <w:r w:rsidR="00A57B99" w:rsidRPr="00A57B99">
        <w:rPr>
          <w:i/>
          <w:highlight w:val="lightGray"/>
        </w:rPr>
        <w:t>Registrierung</w:t>
      </w:r>
      <w:r w:rsidRPr="00A57B99">
        <w:rPr>
          <w:i/>
          <w:highlight w:val="lightGray"/>
        </w:rPr>
        <w:t xml:space="preserve"> erhaltenen Link bzw. generierten Link /QR-Code einfügen</w:t>
      </w:r>
    </w:p>
    <w:p w:rsidR="00580499" w:rsidRDefault="00580499" w:rsidP="0028286D"/>
    <w:p w:rsidR="001905F7" w:rsidRPr="007206C8" w:rsidRDefault="001905F7" w:rsidP="001905F7">
      <w:pPr>
        <w:pStyle w:val="berschrift2"/>
      </w:pPr>
      <w:r w:rsidRPr="007206C8">
        <w:t xml:space="preserve">Kontaktdaten: </w:t>
      </w:r>
    </w:p>
    <w:p w:rsidR="001905F7" w:rsidRPr="00A87987" w:rsidRDefault="001905F7" w:rsidP="001905F7">
      <w:pPr>
        <w:rPr>
          <w:i/>
        </w:rPr>
      </w:pPr>
      <w:r w:rsidRPr="00A87987">
        <w:rPr>
          <w:i/>
          <w:highlight w:val="lightGray"/>
        </w:rPr>
        <w:t>Kirchengemeinde und Romverantwortliche*r der Kirchengemeinde</w:t>
      </w:r>
    </w:p>
    <w:p w:rsidR="001905F7" w:rsidRPr="00047F06" w:rsidRDefault="001905F7" w:rsidP="001905F7">
      <w:pPr>
        <w:pStyle w:val="berschrift2"/>
        <w:rPr>
          <w:i/>
        </w:rPr>
      </w:pPr>
      <w:r w:rsidRPr="003955E4">
        <w:t>Jugendreferat</w:t>
      </w:r>
      <w:r w:rsidR="00047F06">
        <w:t xml:space="preserve"> </w:t>
      </w:r>
      <w:r w:rsidR="00047F06" w:rsidRPr="00047F06">
        <w:rPr>
          <w:i/>
          <w:highlight w:val="lightGray"/>
        </w:rPr>
        <w:t xml:space="preserve">Name </w:t>
      </w:r>
      <w:proofErr w:type="spellStart"/>
      <w:r w:rsidR="00047F06" w:rsidRPr="00047F06">
        <w:rPr>
          <w:i/>
          <w:highlight w:val="lightGray"/>
        </w:rPr>
        <w:t>Juref</w:t>
      </w:r>
      <w:proofErr w:type="spellEnd"/>
    </w:p>
    <w:p w:rsidR="00047F06" w:rsidRPr="00047F06" w:rsidRDefault="00047F06" w:rsidP="001905F7">
      <w:pPr>
        <w:rPr>
          <w:i/>
        </w:rPr>
      </w:pPr>
      <w:r w:rsidRPr="00047F06">
        <w:rPr>
          <w:i/>
          <w:highlight w:val="lightGray"/>
        </w:rPr>
        <w:t xml:space="preserve">Kontaktdaten </w:t>
      </w:r>
      <w:proofErr w:type="spellStart"/>
      <w:r w:rsidRPr="00047F06">
        <w:rPr>
          <w:i/>
          <w:highlight w:val="lightGray"/>
        </w:rPr>
        <w:t>Juref</w:t>
      </w:r>
      <w:proofErr w:type="spellEnd"/>
    </w:p>
    <w:p w:rsidR="001905F7" w:rsidRDefault="001905F7" w:rsidP="001905F7">
      <w:r w:rsidRPr="00A87987">
        <w:t xml:space="preserve">Weitere Infos unter </w:t>
      </w:r>
      <w:hyperlink r:id="rId7" w:history="1">
        <w:r w:rsidRPr="00A87987">
          <w:rPr>
            <w:rStyle w:val="Hyperlink"/>
          </w:rPr>
          <w:t>www.fachstelle-minis.de</w:t>
        </w:r>
      </w:hyperlink>
    </w:p>
    <w:p w:rsidR="001905F7" w:rsidRDefault="001905F7" w:rsidP="001905F7">
      <w:pPr>
        <w:pStyle w:val="berschrift2"/>
      </w:pPr>
      <w:r>
        <w:br w:type="column"/>
      </w:r>
      <w:r>
        <w:t>Daten und Fakten zur Reise</w:t>
      </w:r>
    </w:p>
    <w:p w:rsidR="001905F7" w:rsidRPr="006C61C0" w:rsidRDefault="001905F7" w:rsidP="001905F7">
      <w:pPr>
        <w:rPr>
          <w:i/>
        </w:rPr>
      </w:pPr>
      <w:r w:rsidRPr="0027216A">
        <w:rPr>
          <w:i/>
          <w:highlight w:val="lightGray"/>
        </w:rPr>
        <w:t>(bei Selbstfahrern können hier die eigenen Reisekonditionen eingetragen werden)</w:t>
      </w:r>
      <w:r>
        <w:rPr>
          <w:i/>
        </w:rPr>
        <w:t xml:space="preserve"> </w:t>
      </w:r>
    </w:p>
    <w:p w:rsidR="001905F7" w:rsidRDefault="001905F7" w:rsidP="001905F7">
      <w:pPr>
        <w:rPr>
          <w:b/>
        </w:rPr>
      </w:pPr>
      <w:r>
        <w:rPr>
          <w:b/>
          <w:noProof/>
          <w:lang w:eastAsia="de-DE"/>
        </w:rPr>
        <w:drawing>
          <wp:anchor distT="0" distB="0" distL="114300" distR="114300" simplePos="0" relativeHeight="251656192" behindDoc="1" locked="0" layoutInCell="1" allowOverlap="1">
            <wp:simplePos x="0" y="0"/>
            <wp:positionH relativeFrom="column">
              <wp:posOffset>1638300</wp:posOffset>
            </wp:positionH>
            <wp:positionV relativeFrom="paragraph">
              <wp:posOffset>56515</wp:posOffset>
            </wp:positionV>
            <wp:extent cx="1127760" cy="385445"/>
            <wp:effectExtent l="0" t="0" r="0" b="0"/>
            <wp:wrapTight wrapText="bothSides">
              <wp:wrapPolygon edited="0">
                <wp:start x="0" y="0"/>
                <wp:lineTo x="0" y="20283"/>
                <wp:lineTo x="21162" y="20283"/>
                <wp:lineTo x="21162" y="0"/>
                <wp:lineTo x="0" y="0"/>
              </wp:wrapPolygon>
            </wp:wrapTight>
            <wp:docPr id="9" name="Grafik 9" descr="Logo 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385445"/>
                    </a:xfrm>
                    <a:prstGeom prst="rect">
                      <a:avLst/>
                    </a:prstGeom>
                    <a:noFill/>
                  </pic:spPr>
                </pic:pic>
              </a:graphicData>
            </a:graphic>
            <wp14:sizeRelH relativeFrom="page">
              <wp14:pctWidth>0</wp14:pctWidth>
            </wp14:sizeRelH>
            <wp14:sizeRelV relativeFrom="page">
              <wp14:pctHeight>0</wp14:pctHeight>
            </wp14:sizeRelV>
          </wp:anchor>
        </w:drawing>
      </w:r>
      <w:r w:rsidRPr="00FB360B">
        <w:rPr>
          <w:b/>
        </w:rPr>
        <w:t>Reiseangebot über das Bayrische Pilgerbüro:</w:t>
      </w:r>
    </w:p>
    <w:p w:rsidR="001905F7" w:rsidRPr="00FB360B" w:rsidRDefault="001905F7" w:rsidP="001905F7">
      <w:pPr>
        <w:pStyle w:val="Listenabsatz"/>
        <w:numPr>
          <w:ilvl w:val="0"/>
          <w:numId w:val="1"/>
        </w:numPr>
      </w:pPr>
      <w:r w:rsidRPr="00FB360B">
        <w:rPr>
          <w:b/>
          <w:bCs/>
        </w:rPr>
        <w:t xml:space="preserve">Busreise </w:t>
      </w:r>
      <w:r w:rsidRPr="00FB360B">
        <w:t xml:space="preserve">von Sonntag, 28.07. – Samstag, 03.08.2024 (4 Nächte in Rom) </w:t>
      </w:r>
    </w:p>
    <w:p w:rsidR="001905F7" w:rsidRPr="00FB360B" w:rsidRDefault="001905F7" w:rsidP="001905F7">
      <w:pPr>
        <w:pStyle w:val="Listenabsatz"/>
        <w:numPr>
          <w:ilvl w:val="0"/>
          <w:numId w:val="1"/>
        </w:numPr>
      </w:pPr>
      <w:r w:rsidRPr="00FB360B">
        <w:rPr>
          <w:b/>
          <w:bCs/>
        </w:rPr>
        <w:t>Hin- und Rückfahrt</w:t>
      </w:r>
      <w:r w:rsidRPr="00FB360B">
        <w:t xml:space="preserve"> wird jeweils über Nacht sein, Sonntag auf Montag und Freitag auf Samstag. Die Fahrt findet über Regionale Busunternehmen statt. Es wird verschiedene Abfahrtsorte in der Diözese geben. Diese werden rechtzeitig bekannt gegeben.</w:t>
      </w:r>
    </w:p>
    <w:p w:rsidR="001905F7" w:rsidRPr="00FB360B" w:rsidRDefault="001905F7" w:rsidP="001905F7">
      <w:pPr>
        <w:pStyle w:val="Listenabsatz"/>
        <w:numPr>
          <w:ilvl w:val="0"/>
          <w:numId w:val="1"/>
        </w:numPr>
      </w:pPr>
      <w:r w:rsidRPr="00FB360B">
        <w:rPr>
          <w:b/>
          <w:bCs/>
        </w:rPr>
        <w:t xml:space="preserve">Unterbringung </w:t>
      </w:r>
      <w:r w:rsidRPr="00FB360B">
        <w:t>(4 Nächte) in Doppel- und Mehrbettzimmern mit Dusche/WC in Hotels bzw. guten religiösen Häusern in Rom (innerhalb des G.R.A.– Autobahnrings gelegen)</w:t>
      </w:r>
    </w:p>
    <w:p w:rsidR="001905F7" w:rsidRPr="00FB360B" w:rsidRDefault="001905F7" w:rsidP="001905F7">
      <w:pPr>
        <w:pStyle w:val="Listenabsatz"/>
        <w:numPr>
          <w:ilvl w:val="0"/>
          <w:numId w:val="1"/>
        </w:numPr>
      </w:pPr>
      <w:r w:rsidRPr="00FB360B">
        <w:rPr>
          <w:b/>
          <w:bCs/>
        </w:rPr>
        <w:t xml:space="preserve">Verpflegung: </w:t>
      </w:r>
      <w:r w:rsidRPr="00FB360B">
        <w:t>Übernachtung/Frühstück</w:t>
      </w:r>
    </w:p>
    <w:p w:rsidR="001905F7" w:rsidRPr="00FB360B" w:rsidRDefault="001905F7" w:rsidP="001905F7">
      <w:pPr>
        <w:pStyle w:val="Listenabsatz"/>
        <w:numPr>
          <w:ilvl w:val="0"/>
          <w:numId w:val="1"/>
        </w:numPr>
      </w:pPr>
      <w:r w:rsidRPr="00FB360B">
        <w:rPr>
          <w:b/>
          <w:bCs/>
        </w:rPr>
        <w:t>Aufenthaltssteuer</w:t>
      </w:r>
      <w:r w:rsidRPr="00FB360B">
        <w:t xml:space="preserve"> („City-</w:t>
      </w:r>
      <w:proofErr w:type="spellStart"/>
      <w:r w:rsidRPr="00FB360B">
        <w:t>Tax</w:t>
      </w:r>
      <w:proofErr w:type="spellEnd"/>
      <w:r w:rsidRPr="00FB360B">
        <w:t xml:space="preserve">“) Rom (zw. € </w:t>
      </w:r>
      <w:r w:rsidR="00694A27">
        <w:t>6</w:t>
      </w:r>
      <w:r w:rsidR="00982C1A">
        <w:t>,-</w:t>
      </w:r>
      <w:r w:rsidRPr="00FB360B">
        <w:t xml:space="preserve"> und </w:t>
      </w:r>
      <w:r w:rsidR="00694A27">
        <w:t>7</w:t>
      </w:r>
      <w:r w:rsidRPr="00FB360B">
        <w:t>,</w:t>
      </w:r>
      <w:r w:rsidR="00694A27">
        <w:t>50</w:t>
      </w:r>
      <w:r w:rsidRPr="00FB360B">
        <w:t xml:space="preserve"> </w:t>
      </w:r>
      <w:proofErr w:type="spellStart"/>
      <w:r w:rsidRPr="00FB360B">
        <w:t>p.P</w:t>
      </w:r>
      <w:proofErr w:type="spellEnd"/>
      <w:r w:rsidRPr="00FB360B">
        <w:t>./Nacht) incl.</w:t>
      </w:r>
    </w:p>
    <w:p w:rsidR="001905F7" w:rsidRDefault="001905F7" w:rsidP="001905F7">
      <w:pPr>
        <w:rPr>
          <w:b/>
        </w:rPr>
      </w:pPr>
      <w:r w:rsidRPr="00FB360B">
        <w:rPr>
          <w:b/>
        </w:rPr>
        <w:t>Gesamtkosten</w:t>
      </w:r>
      <w:r>
        <w:rPr>
          <w:b/>
        </w:rPr>
        <w:t xml:space="preserve">: </w:t>
      </w:r>
      <w:r w:rsidR="00694A27">
        <w:rPr>
          <w:b/>
        </w:rPr>
        <w:t>620</w:t>
      </w:r>
      <w:r w:rsidRPr="00FB360B">
        <w:rPr>
          <w:b/>
        </w:rPr>
        <w:t>,- €</w:t>
      </w:r>
      <w:r>
        <w:rPr>
          <w:b/>
        </w:rPr>
        <w:t xml:space="preserve"> pro Mini. </w:t>
      </w:r>
    </w:p>
    <w:p w:rsidR="001905F7" w:rsidRDefault="001905F7" w:rsidP="001905F7">
      <w:r w:rsidRPr="00063DD6">
        <w:t xml:space="preserve">Einzelzimmer-Zuschlag: 150,- € </w:t>
      </w:r>
      <w:r>
        <w:t>(</w:t>
      </w:r>
      <w:r w:rsidRPr="00063DD6">
        <w:t>nur begrenzt verfügbar</w:t>
      </w:r>
      <w:r w:rsidR="00694A27">
        <w:t>, v.a. für Betreuer*innen</w:t>
      </w:r>
      <w:r w:rsidRPr="00063DD6">
        <w:t>)</w:t>
      </w:r>
    </w:p>
    <w:p w:rsidR="001905F7" w:rsidRDefault="001905F7" w:rsidP="001905F7">
      <w:pPr>
        <w:rPr>
          <w:i/>
        </w:rPr>
      </w:pPr>
      <w:r w:rsidRPr="00A87987">
        <w:rPr>
          <w:i/>
          <w:highlight w:val="lightGray"/>
        </w:rPr>
        <w:t xml:space="preserve">(Angebot vom </w:t>
      </w:r>
      <w:proofErr w:type="spellStart"/>
      <w:r w:rsidRPr="00A87987">
        <w:rPr>
          <w:i/>
          <w:highlight w:val="lightGray"/>
        </w:rPr>
        <w:t>bp</w:t>
      </w:r>
      <w:proofErr w:type="spellEnd"/>
      <w:r w:rsidRPr="00A87987">
        <w:rPr>
          <w:i/>
          <w:highlight w:val="lightGray"/>
        </w:rPr>
        <w:t xml:space="preserve"> muss so abgedruckt werden mit original Preis und Konditionen.)</w:t>
      </w:r>
      <w:r>
        <w:rPr>
          <w:i/>
        </w:rPr>
        <w:t xml:space="preserve"> </w:t>
      </w:r>
    </w:p>
    <w:p w:rsidR="001905F7" w:rsidRPr="00DA0EC9" w:rsidRDefault="00DA0EC9" w:rsidP="001905F7">
      <w:pPr>
        <w:pStyle w:val="berschrift2"/>
      </w:pPr>
      <w:r>
        <w:t>Nebenkosten für Rom</w:t>
      </w:r>
    </w:p>
    <w:p w:rsidR="001905F7" w:rsidRPr="00050CEC" w:rsidRDefault="001905F7" w:rsidP="001905F7">
      <w:pPr>
        <w:rPr>
          <w:i/>
          <w:highlight w:val="lightGray"/>
        </w:rPr>
      </w:pPr>
      <w:r w:rsidRPr="00050CEC">
        <w:rPr>
          <w:i/>
          <w:highlight w:val="lightGray"/>
        </w:rPr>
        <w:t xml:space="preserve">(Zum jetzigen frühen Zeitpunkt stehen viele Preise noch nicht fest. Für die Eintrittsgelder </w:t>
      </w:r>
      <w:r>
        <w:rPr>
          <w:i/>
          <w:highlight w:val="lightGray"/>
        </w:rPr>
        <w:t xml:space="preserve">gibt es eine </w:t>
      </w:r>
      <w:r w:rsidR="00A57B99">
        <w:rPr>
          <w:i/>
          <w:highlight w:val="lightGray"/>
        </w:rPr>
        <w:t>Kurzübersicht</w:t>
      </w:r>
      <w:r>
        <w:rPr>
          <w:i/>
          <w:highlight w:val="lightGray"/>
        </w:rPr>
        <w:t xml:space="preserve"> von der Fachstelle. B</w:t>
      </w:r>
      <w:r w:rsidRPr="00050CEC">
        <w:rPr>
          <w:i/>
          <w:highlight w:val="lightGray"/>
        </w:rPr>
        <w:t>itte einfach das wählen, was man braucht)</w:t>
      </w:r>
    </w:p>
    <w:p w:rsidR="001905F7" w:rsidRPr="00050CEC" w:rsidRDefault="001905F7" w:rsidP="001905F7">
      <w:pPr>
        <w:rPr>
          <w:highlight w:val="lightGray"/>
        </w:rPr>
      </w:pPr>
      <w:r w:rsidRPr="00050CEC">
        <w:rPr>
          <w:highlight w:val="lightGray"/>
        </w:rPr>
        <w:t>Zu dem bestehenden Reisepreis müssen noch folgende zusätzliche Kosten bedacht werden:</w:t>
      </w:r>
    </w:p>
    <w:p w:rsidR="001905F7" w:rsidRPr="00050CEC" w:rsidRDefault="001905F7" w:rsidP="001905F7">
      <w:pPr>
        <w:pStyle w:val="Listenabsatz"/>
        <w:numPr>
          <w:ilvl w:val="0"/>
          <w:numId w:val="2"/>
        </w:numPr>
        <w:spacing w:before="0" w:after="120"/>
        <w:ind w:left="357" w:hanging="357"/>
        <w:rPr>
          <w:highlight w:val="lightGray"/>
        </w:rPr>
      </w:pPr>
      <w:r w:rsidRPr="00050CEC">
        <w:rPr>
          <w:highlight w:val="lightGray"/>
        </w:rPr>
        <w:t>ATAC-Ticket für den Nahverkehr, Wochenkarte ca. 32,50€</w:t>
      </w:r>
    </w:p>
    <w:p w:rsidR="001905F7" w:rsidRPr="00050CEC" w:rsidRDefault="001905F7" w:rsidP="001905F7">
      <w:pPr>
        <w:pStyle w:val="Listenabsatz"/>
        <w:numPr>
          <w:ilvl w:val="0"/>
          <w:numId w:val="2"/>
        </w:numPr>
        <w:spacing w:before="0" w:after="120"/>
        <w:ind w:left="357" w:hanging="357"/>
        <w:rPr>
          <w:highlight w:val="lightGray"/>
        </w:rPr>
      </w:pPr>
      <w:r w:rsidRPr="00050CEC">
        <w:rPr>
          <w:highlight w:val="lightGray"/>
        </w:rPr>
        <w:t>Pilgerbeitrag für das Pilgerpa</w:t>
      </w:r>
      <w:r w:rsidR="00694A27">
        <w:rPr>
          <w:highlight w:val="lightGray"/>
        </w:rPr>
        <w:t>ket 20 €</w:t>
      </w:r>
      <w:r w:rsidRPr="00050CEC">
        <w:rPr>
          <w:highlight w:val="lightGray"/>
        </w:rPr>
        <w:t xml:space="preserve"> </w:t>
      </w:r>
    </w:p>
    <w:p w:rsidR="001905F7" w:rsidRPr="00050CEC" w:rsidRDefault="00745F86" w:rsidP="001905F7">
      <w:pPr>
        <w:pStyle w:val="Listenabsatz"/>
        <w:numPr>
          <w:ilvl w:val="0"/>
          <w:numId w:val="2"/>
        </w:numPr>
        <w:spacing w:before="0" w:after="120"/>
        <w:ind w:left="357" w:hanging="357"/>
        <w:rPr>
          <w:highlight w:val="lightGray"/>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03.85pt;margin-top:7.65pt;width:65.9pt;height:109.85pt;z-index:-251657216;mso-position-horizontal-relative:text;mso-position-vertical-relative:text">
            <v:imagedata r:id="rId9" o:title="IMP_Logo_DE_Rottenburg-Stuttgart_CMYK"/>
          </v:shape>
        </w:pict>
      </w:r>
      <w:r w:rsidR="001905F7" w:rsidRPr="00050CEC">
        <w:rPr>
          <w:highlight w:val="lightGray"/>
        </w:rPr>
        <w:t>Diözesanes T-Shirt (Erwerb ist freiwillig)</w:t>
      </w:r>
    </w:p>
    <w:p w:rsidR="001905F7" w:rsidRPr="00050CEC" w:rsidRDefault="001905F7" w:rsidP="001905F7">
      <w:pPr>
        <w:pStyle w:val="Listenabsatz"/>
        <w:numPr>
          <w:ilvl w:val="0"/>
          <w:numId w:val="2"/>
        </w:numPr>
        <w:spacing w:before="0" w:after="120"/>
        <w:ind w:left="357" w:hanging="357"/>
        <w:rPr>
          <w:highlight w:val="lightGray"/>
        </w:rPr>
      </w:pPr>
      <w:r w:rsidRPr="00050CEC">
        <w:rPr>
          <w:highlight w:val="lightGray"/>
        </w:rPr>
        <w:t xml:space="preserve">Taschengeld für Mittag- und Abendessen (pro Mahlzeit 10-15,- € je nachdem, ob man essen geht oder im Supermarkt etwas kauft) </w:t>
      </w:r>
    </w:p>
    <w:p w:rsidR="001905F7" w:rsidRPr="00050CEC" w:rsidRDefault="001905F7" w:rsidP="001905F7">
      <w:pPr>
        <w:pStyle w:val="Listenabsatz"/>
        <w:numPr>
          <w:ilvl w:val="0"/>
          <w:numId w:val="2"/>
        </w:numPr>
        <w:spacing w:before="0" w:after="120"/>
        <w:ind w:left="357" w:hanging="357"/>
        <w:rPr>
          <w:highlight w:val="lightGray"/>
        </w:rPr>
      </w:pPr>
      <w:r w:rsidRPr="00050CEC">
        <w:rPr>
          <w:highlight w:val="lightGray"/>
        </w:rPr>
        <w:t>Reiseversicherungen</w:t>
      </w:r>
    </w:p>
    <w:p w:rsidR="00082D0D" w:rsidRPr="00580499" w:rsidRDefault="00F452E6" w:rsidP="0028286D">
      <w:pPr>
        <w:pStyle w:val="Listenabsatz"/>
        <w:numPr>
          <w:ilvl w:val="0"/>
          <w:numId w:val="2"/>
        </w:numPr>
        <w:rPr>
          <w:highlight w:val="lightGray"/>
        </w:rPr>
      </w:pPr>
      <w:r w:rsidRPr="00A87987">
        <w:rPr>
          <w:noProof/>
          <w:lang w:eastAsia="de-DE"/>
        </w:rPr>
        <w:drawing>
          <wp:anchor distT="0" distB="0" distL="114300" distR="114300" simplePos="0" relativeHeight="251657216" behindDoc="1" locked="0" layoutInCell="1" allowOverlap="1" wp14:anchorId="15CE184B" wp14:editId="1E86BD8E">
            <wp:simplePos x="0" y="0"/>
            <wp:positionH relativeFrom="column">
              <wp:posOffset>3029585</wp:posOffset>
            </wp:positionH>
            <wp:positionV relativeFrom="paragraph">
              <wp:posOffset>267970</wp:posOffset>
            </wp:positionV>
            <wp:extent cx="650875" cy="410182"/>
            <wp:effectExtent l="0" t="0" r="0" b="9525"/>
            <wp:wrapTight wrapText="bothSides">
              <wp:wrapPolygon edited="0">
                <wp:start x="0" y="0"/>
                <wp:lineTo x="0" y="21098"/>
                <wp:lineTo x="18966" y="21098"/>
                <wp:lineTo x="20862" y="17079"/>
                <wp:lineTo x="20862" y="4019"/>
                <wp:lineTo x="17701"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_4c_Logo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0875" cy="410182"/>
                    </a:xfrm>
                    <a:prstGeom prst="rect">
                      <a:avLst/>
                    </a:prstGeom>
                  </pic:spPr>
                </pic:pic>
              </a:graphicData>
            </a:graphic>
            <wp14:sizeRelH relativeFrom="margin">
              <wp14:pctWidth>0</wp14:pctWidth>
            </wp14:sizeRelH>
            <wp14:sizeRelV relativeFrom="margin">
              <wp14:pctHeight>0</wp14:pctHeight>
            </wp14:sizeRelV>
          </wp:anchor>
        </w:drawing>
      </w:r>
      <w:r w:rsidR="001905F7" w:rsidRPr="00050CEC">
        <w:rPr>
          <w:highlight w:val="lightGray"/>
        </w:rPr>
        <w:t>„echtes“ Taschengeld</w:t>
      </w:r>
    </w:p>
    <w:sectPr w:rsidR="00082D0D" w:rsidRPr="00580499" w:rsidSect="00F27EC3">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71A79"/>
    <w:multiLevelType w:val="hybridMultilevel"/>
    <w:tmpl w:val="AA5C06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F1A378D"/>
    <w:multiLevelType w:val="hybridMultilevel"/>
    <w:tmpl w:val="B55AE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501D7D"/>
    <w:multiLevelType w:val="hybridMultilevel"/>
    <w:tmpl w:val="E4A88A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2BE2B6B"/>
    <w:multiLevelType w:val="hybridMultilevel"/>
    <w:tmpl w:val="1362E3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C9E00F0"/>
    <w:multiLevelType w:val="hybridMultilevel"/>
    <w:tmpl w:val="39D624E2"/>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E4"/>
    <w:rsid w:val="00047F06"/>
    <w:rsid w:val="00050CEC"/>
    <w:rsid w:val="00063DD6"/>
    <w:rsid w:val="00082D0D"/>
    <w:rsid w:val="000878D6"/>
    <w:rsid w:val="000B7FB6"/>
    <w:rsid w:val="000F6F70"/>
    <w:rsid w:val="001905F7"/>
    <w:rsid w:val="001F1F7C"/>
    <w:rsid w:val="00245CCF"/>
    <w:rsid w:val="002506C7"/>
    <w:rsid w:val="002573BE"/>
    <w:rsid w:val="0027216A"/>
    <w:rsid w:val="00280D09"/>
    <w:rsid w:val="0028286D"/>
    <w:rsid w:val="002B6AAD"/>
    <w:rsid w:val="003955E4"/>
    <w:rsid w:val="004D0CBA"/>
    <w:rsid w:val="0052263E"/>
    <w:rsid w:val="005339C0"/>
    <w:rsid w:val="00580499"/>
    <w:rsid w:val="005A2A7F"/>
    <w:rsid w:val="005E2672"/>
    <w:rsid w:val="006136DE"/>
    <w:rsid w:val="00614DB0"/>
    <w:rsid w:val="00694A27"/>
    <w:rsid w:val="006C61C0"/>
    <w:rsid w:val="00716712"/>
    <w:rsid w:val="007206C8"/>
    <w:rsid w:val="00745F86"/>
    <w:rsid w:val="007E0A80"/>
    <w:rsid w:val="00823426"/>
    <w:rsid w:val="00914C39"/>
    <w:rsid w:val="00982C1A"/>
    <w:rsid w:val="00A57B99"/>
    <w:rsid w:val="00A87987"/>
    <w:rsid w:val="00AC2BD1"/>
    <w:rsid w:val="00B238C0"/>
    <w:rsid w:val="00B77EE7"/>
    <w:rsid w:val="00B97592"/>
    <w:rsid w:val="00CD0448"/>
    <w:rsid w:val="00DA0EC9"/>
    <w:rsid w:val="00E017C1"/>
    <w:rsid w:val="00E01AD2"/>
    <w:rsid w:val="00E75021"/>
    <w:rsid w:val="00E865E8"/>
    <w:rsid w:val="00ED2017"/>
    <w:rsid w:val="00F27EC3"/>
    <w:rsid w:val="00F452E6"/>
    <w:rsid w:val="00F70DEF"/>
    <w:rsid w:val="00F82628"/>
    <w:rsid w:val="00FB3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26CA765"/>
  <w15:docId w15:val="{C00766A3-63A6-466A-B910-0B8FC000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C39"/>
    <w:pPr>
      <w:spacing w:before="120" w:after="0" w:line="240" w:lineRule="auto"/>
    </w:pPr>
  </w:style>
  <w:style w:type="paragraph" w:styleId="berschrift1">
    <w:name w:val="heading 1"/>
    <w:basedOn w:val="Standard"/>
    <w:next w:val="Standard"/>
    <w:link w:val="berschrift1Zchn"/>
    <w:uiPriority w:val="9"/>
    <w:qFormat/>
    <w:rsid w:val="001905F7"/>
    <w:pPr>
      <w:keepNext/>
      <w:keepLines/>
      <w:jc w:val="center"/>
      <w:outlineLvl w:val="0"/>
    </w:pPr>
    <w:rPr>
      <w:rFonts w:eastAsiaTheme="majorEastAsia" w:cstheme="majorBidi"/>
      <w:b/>
      <w:color w:val="FF0000"/>
      <w:sz w:val="40"/>
      <w:szCs w:val="32"/>
    </w:rPr>
  </w:style>
  <w:style w:type="paragraph" w:styleId="berschrift2">
    <w:name w:val="heading 2"/>
    <w:basedOn w:val="Standard"/>
    <w:next w:val="Standard"/>
    <w:link w:val="berschrift2Zchn"/>
    <w:uiPriority w:val="9"/>
    <w:unhideWhenUsed/>
    <w:qFormat/>
    <w:rsid w:val="00914C39"/>
    <w:pPr>
      <w:keepNext/>
      <w:keepLines/>
      <w:outlineLvl w:val="1"/>
    </w:pPr>
    <w:rPr>
      <w:rFonts w:eastAsiaTheme="majorEastAsia" w:cstheme="majorBidi"/>
      <w:b/>
      <w:color w:val="FF0000"/>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55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5E4"/>
    <w:rPr>
      <w:rFonts w:ascii="Tahoma" w:hAnsi="Tahoma" w:cs="Tahoma"/>
      <w:sz w:val="16"/>
      <w:szCs w:val="16"/>
    </w:rPr>
  </w:style>
  <w:style w:type="paragraph" w:customStyle="1" w:styleId="EinfAbs">
    <w:name w:val="[Einf. Abs.]"/>
    <w:basedOn w:val="Standard"/>
    <w:uiPriority w:val="99"/>
    <w:rsid w:val="003955E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basedOn w:val="Absatz-Standardschriftart"/>
    <w:uiPriority w:val="99"/>
    <w:unhideWhenUsed/>
    <w:rsid w:val="00CD0448"/>
    <w:rPr>
      <w:color w:val="0000FF" w:themeColor="hyperlink"/>
      <w:u w:val="single"/>
    </w:rPr>
  </w:style>
  <w:style w:type="character" w:customStyle="1" w:styleId="berschrift1Zchn">
    <w:name w:val="Überschrift 1 Zchn"/>
    <w:basedOn w:val="Absatz-Standardschriftart"/>
    <w:link w:val="berschrift1"/>
    <w:uiPriority w:val="9"/>
    <w:rsid w:val="001905F7"/>
    <w:rPr>
      <w:rFonts w:eastAsiaTheme="majorEastAsia" w:cstheme="majorBidi"/>
      <w:b/>
      <w:color w:val="FF0000"/>
      <w:sz w:val="40"/>
      <w:szCs w:val="32"/>
    </w:rPr>
  </w:style>
  <w:style w:type="character" w:customStyle="1" w:styleId="berschrift2Zchn">
    <w:name w:val="Überschrift 2 Zchn"/>
    <w:basedOn w:val="Absatz-Standardschriftart"/>
    <w:link w:val="berschrift2"/>
    <w:uiPriority w:val="9"/>
    <w:rsid w:val="00914C39"/>
    <w:rPr>
      <w:rFonts w:eastAsiaTheme="majorEastAsia" w:cstheme="majorBidi"/>
      <w:b/>
      <w:color w:val="FF0000"/>
      <w:sz w:val="32"/>
      <w:szCs w:val="26"/>
    </w:rPr>
  </w:style>
  <w:style w:type="paragraph" w:customStyle="1" w:styleId="Formatvorlage1">
    <w:name w:val="Formatvorlage1"/>
    <w:basedOn w:val="berschrift1"/>
    <w:link w:val="Formatvorlage1Zchn"/>
    <w:qFormat/>
    <w:rsid w:val="001905F7"/>
    <w:rPr>
      <w:outline/>
      <w14:shadow w14:blurRad="0" w14:dist="38100" w14:dir="2700000" w14:sx="100000" w14:sy="100000" w14:kx="0" w14:ky="0" w14:algn="tl">
        <w14:schemeClr w14:val="accent2"/>
      </w14:shadow>
      <w14:textOutline w14:w="6604" w14:cap="flat" w14:cmpd="sng" w14:algn="ctr">
        <w14:noFill/>
        <w14:prstDash w14:val="solid"/>
        <w14:round/>
      </w14:textOutline>
    </w:rPr>
  </w:style>
  <w:style w:type="paragraph" w:styleId="Listenabsatz">
    <w:name w:val="List Paragraph"/>
    <w:basedOn w:val="Standard"/>
    <w:uiPriority w:val="34"/>
    <w:qFormat/>
    <w:rsid w:val="00FB360B"/>
    <w:pPr>
      <w:ind w:left="720"/>
      <w:contextualSpacing/>
    </w:pPr>
  </w:style>
  <w:style w:type="character" w:customStyle="1" w:styleId="Formatvorlage1Zchn">
    <w:name w:val="Formatvorlage1 Zchn"/>
    <w:basedOn w:val="berschrift1Zchn"/>
    <w:link w:val="Formatvorlage1"/>
    <w:rsid w:val="001905F7"/>
    <w:rPr>
      <w:rFonts w:eastAsiaTheme="majorEastAsia" w:cstheme="majorBidi"/>
      <w:b/>
      <w:outline/>
      <w:color w:val="FF0000"/>
      <w:sz w:val="40"/>
      <w:szCs w:val="32"/>
      <w14:shadow w14:blurRad="0" w14:dist="38100" w14:dir="2700000" w14:sx="100000" w14:sy="100000" w14:kx="0" w14:ky="0" w14:algn="tl">
        <w14:schemeClr w14:val="accent2"/>
      </w14:shadow>
      <w14:textOutline w14:w="6604" w14:cap="flat" w14:cmpd="sng" w14:algn="ctr">
        <w14:noFill/>
        <w14:prstDash w14:val="solid"/>
        <w14:round/>
      </w14:textOutline>
    </w:rPr>
  </w:style>
  <w:style w:type="paragraph" w:customStyle="1" w:styleId="Adresssatz">
    <w:name w:val="Adresssatz"/>
    <w:basedOn w:val="Standard"/>
    <w:qFormat/>
    <w:rsid w:val="001F1F7C"/>
    <w:pPr>
      <w:tabs>
        <w:tab w:val="left" w:leader="dot" w:pos="4253"/>
      </w:tabs>
      <w:spacing w:before="24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fachstelle-minis.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6137-A952-4D9A-9BCF-0B927C0A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Reich</dc:creator>
  <cp:lastModifiedBy>Ute Baumgärtner</cp:lastModifiedBy>
  <cp:revision>11</cp:revision>
  <cp:lastPrinted>2023-09-20T09:50:00Z</cp:lastPrinted>
  <dcterms:created xsi:type="dcterms:W3CDTF">2023-09-20T07:04:00Z</dcterms:created>
  <dcterms:modified xsi:type="dcterms:W3CDTF">2023-10-04T07:22:00Z</dcterms:modified>
</cp:coreProperties>
</file>